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DDF0" w14:textId="77777777" w:rsidR="008751D4" w:rsidRDefault="008751D4" w:rsidP="008751D4">
      <w:bookmarkStart w:id="0" w:name="_GoBack"/>
      <w:bookmarkEnd w:id="0"/>
    </w:p>
    <w:p w14:paraId="69891DD8" w14:textId="77777777" w:rsidR="008751D4" w:rsidRDefault="008751D4" w:rsidP="008751D4">
      <w:pPr>
        <w:rPr>
          <w:b/>
          <w:u w:val="single"/>
        </w:rPr>
      </w:pPr>
      <w:r>
        <w:rPr>
          <w:b/>
          <w:u w:val="single"/>
        </w:rPr>
        <w:t>Year 6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4678"/>
        <w:gridCol w:w="6190"/>
        <w:gridCol w:w="2745"/>
        <w:gridCol w:w="2689"/>
      </w:tblGrid>
      <w:tr w:rsidR="008751D4" w14:paraId="3126474F" w14:textId="77777777" w:rsidTr="008751D4">
        <w:trPr>
          <w:trHeight w:val="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C4AE99E" w14:textId="77777777" w:rsidR="008751D4" w:rsidRDefault="008751D4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Writing - Composition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F13FCB" w14:textId="77777777" w:rsidR="008751D4" w:rsidRDefault="008751D4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Writing – Vocab, Grammar, Punctuation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293013" w14:textId="77777777" w:rsidR="008751D4" w:rsidRDefault="008751D4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Transcription - Spelling</w:t>
            </w:r>
          </w:p>
        </w:tc>
      </w:tr>
      <w:tr w:rsidR="008751D4" w14:paraId="4517FA2A" w14:textId="77777777" w:rsidTr="008751D4">
        <w:trPr>
          <w:trHeight w:val="6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65A9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 w:rsidRPr="008751D4">
              <w:rPr>
                <w:rFonts w:cstheme="minorHAnsi"/>
                <w:sz w:val="16"/>
                <w:szCs w:val="15"/>
                <w:highlight w:val="yellow"/>
              </w:rPr>
              <w:t>Plan his/her writing by identifying the audience for and purpose of the writing, effectively selecting the appropriate form (e.g. the use of the first person in a diary; direct address in instructions and persuasive writing)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D491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Understand and use effectively vocabulary typical of informal speech and vocabulary appropriate for formal speech and writing e.g. find out - discover; ask for - request; go in - enter, across a range of text types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A627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color w:val="000000"/>
                <w:sz w:val="16"/>
                <w:szCs w:val="15"/>
              </w:rPr>
              <w:t>Add suffixes beginning with vowel letters to words ending in -</w:t>
            </w:r>
            <w:proofErr w:type="spellStart"/>
            <w:r>
              <w:rPr>
                <w:rFonts w:cstheme="minorHAnsi"/>
                <w:color w:val="000000"/>
                <w:sz w:val="16"/>
                <w:szCs w:val="15"/>
              </w:rPr>
              <w:t>fer</w:t>
            </w:r>
            <w:proofErr w:type="spellEnd"/>
            <w:r>
              <w:rPr>
                <w:rFonts w:cstheme="minorHAnsi"/>
                <w:color w:val="000000"/>
                <w:sz w:val="16"/>
                <w:szCs w:val="15"/>
              </w:rPr>
              <w:t xml:space="preserve"> e.g. referring, preferred, referee, preference</w:t>
            </w:r>
          </w:p>
        </w:tc>
      </w:tr>
      <w:tr w:rsidR="008751D4" w14:paraId="5D2B7F8C" w14:textId="77777777" w:rsidTr="008751D4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E87C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Plan his/her writing by noting and developing initial ideas, drawing on reading and research where necessary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C4F9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Understand how words are related by meaning as synonyms and antonyms e.g. big, large, little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BD4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color w:val="000000"/>
                <w:sz w:val="16"/>
                <w:szCs w:val="15"/>
              </w:rPr>
              <w:t>Use prefixes involving the use of a hyphen e.g. co-ordinate, re-enter</w:t>
            </w:r>
          </w:p>
        </w:tc>
      </w:tr>
      <w:tr w:rsidR="008751D4" w14:paraId="74887173" w14:textId="77777777" w:rsidTr="008751D4">
        <w:trPr>
          <w:trHeight w:val="4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0C27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Plan his/her writing of narratives through reasoned consideration of how authors have developed characters and settings in what the class have read, listened to or seen performed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1C66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Use the passive to affect the presentation of information in a sentence e.g. I broke the window in the greenhouse versus The window in the greenhouse was broken (by me)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1B91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color w:val="000000"/>
                <w:sz w:val="16"/>
                <w:szCs w:val="15"/>
              </w:rPr>
              <w:t>Distinguish between homophones and other words which are often confused (English Appendix 1)</w:t>
            </w:r>
          </w:p>
        </w:tc>
      </w:tr>
      <w:tr w:rsidR="008751D4" w14:paraId="07142440" w14:textId="77777777" w:rsidTr="008751D4">
        <w:trPr>
          <w:trHeight w:val="4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3892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Write effectively for a range of purposes and audiences, selecting the appropriate form and drawing independently on what he/she has read as models for his/her own writing (e.g. literary language, characterisation, structure)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132D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Manage shifts in formality by using a range of formal and informal vocabulary and grammatical structures consistently and effectively to match particular audiences and purposes.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92E5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color w:val="000000"/>
                <w:sz w:val="16"/>
                <w:szCs w:val="15"/>
              </w:rPr>
              <w:t>Use dictionaries to check the spelling and meaning of words</w:t>
            </w:r>
          </w:p>
        </w:tc>
      </w:tr>
      <w:tr w:rsidR="008751D4" w14:paraId="7BF86271" w14:textId="77777777" w:rsidTr="008751D4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628C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Draft and write by selecting appropriate grammar and vocabulary, understanding how such choices can change and enhance meaning (English Appendix 2)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70A6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Link ideas within and across paragraphs using a wider range of cohesive devices: repetition of a word or phrase, grammatical connections e.g. the use of adverbials such as on the other hand, in contrast, or as a consequence, and ellipsis</w:t>
            </w:r>
          </w:p>
        </w:tc>
        <w:tc>
          <w:tcPr>
            <w:tcW w:w="5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5755" w14:textId="77777777" w:rsidR="008751D4" w:rsidRPr="008751D4" w:rsidRDefault="008751D4">
            <w:pPr>
              <w:rPr>
                <w:rFonts w:cstheme="minorHAnsi"/>
                <w:sz w:val="16"/>
                <w:szCs w:val="15"/>
                <w:highlight w:val="yellow"/>
              </w:rPr>
            </w:pPr>
            <w:r w:rsidRPr="008751D4">
              <w:rPr>
                <w:rFonts w:cstheme="minorHAnsi"/>
                <w:color w:val="000000"/>
                <w:sz w:val="16"/>
                <w:szCs w:val="15"/>
                <w:highlight w:val="yellow"/>
              </w:rPr>
              <w:t>Spell most of the year 5 and 6 words correctly (English Appendix 1)</w:t>
            </w:r>
          </w:p>
          <w:p w14:paraId="216D5F94" w14:textId="77777777" w:rsidR="008751D4" w:rsidRDefault="008751D4">
            <w:pPr>
              <w:rPr>
                <w:rFonts w:cstheme="minorHAnsi"/>
                <w:sz w:val="16"/>
                <w:szCs w:val="15"/>
                <w:highlight w:val="yellow"/>
              </w:rPr>
            </w:pPr>
            <w:r w:rsidRPr="008751D4">
              <w:rPr>
                <w:rFonts w:cstheme="minorHAnsi"/>
                <w:color w:val="000000"/>
                <w:sz w:val="16"/>
                <w:szCs w:val="15"/>
                <w:highlight w:val="yellow"/>
              </w:rPr>
              <w:t>Use a dictionary to check the spelling of uncommon or more ambitious vocabulary</w:t>
            </w:r>
          </w:p>
        </w:tc>
      </w:tr>
      <w:tr w:rsidR="008751D4" w14:paraId="7AABD13D" w14:textId="77777777" w:rsidTr="008751D4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734E" w14:textId="77777777" w:rsidR="008751D4" w:rsidRPr="008751D4" w:rsidRDefault="008751D4">
            <w:pPr>
              <w:rPr>
                <w:rFonts w:cstheme="minorHAnsi"/>
                <w:sz w:val="16"/>
                <w:szCs w:val="15"/>
                <w:highlight w:val="yellow"/>
              </w:rPr>
            </w:pPr>
            <w:r w:rsidRPr="008751D4">
              <w:rPr>
                <w:rFonts w:cstheme="minorHAnsi"/>
                <w:sz w:val="16"/>
                <w:szCs w:val="15"/>
                <w:highlight w:val="yellow"/>
              </w:rPr>
              <w:t>Draft and write narratives, describing settings, characters and atmosphere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1A54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Use layout devices e.g. headings, sub-headings, columns, bullets, or tables, to structure text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DBB1" w14:textId="77777777" w:rsidR="008751D4" w:rsidRDefault="008751D4">
            <w:pPr>
              <w:rPr>
                <w:rFonts w:cstheme="minorHAnsi"/>
                <w:sz w:val="16"/>
                <w:szCs w:val="15"/>
                <w:highlight w:val="yellow"/>
              </w:rPr>
            </w:pPr>
          </w:p>
        </w:tc>
      </w:tr>
      <w:tr w:rsidR="008751D4" w14:paraId="6400C4BF" w14:textId="77777777" w:rsidTr="008751D4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1D5A" w14:textId="77777777" w:rsidR="008751D4" w:rsidRPr="008751D4" w:rsidRDefault="008751D4">
            <w:pPr>
              <w:rPr>
                <w:rFonts w:cstheme="minorHAnsi"/>
                <w:sz w:val="16"/>
                <w:szCs w:val="15"/>
                <w:highlight w:val="yellow"/>
              </w:rPr>
            </w:pPr>
            <w:r w:rsidRPr="008751D4">
              <w:rPr>
                <w:rFonts w:cstheme="minorHAnsi"/>
                <w:sz w:val="16"/>
                <w:szCs w:val="15"/>
                <w:highlight w:val="yellow"/>
              </w:rPr>
              <w:t>Integrate dialogue to convey character and advance the action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9D7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Use the semi-colon, colon and dash e.g. When writing lists or as the boundary between independent clauses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E645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color w:val="000000"/>
                <w:sz w:val="16"/>
                <w:szCs w:val="15"/>
              </w:rPr>
              <w:t>Use knowledge of morphology and etymology in spelling and understand that the spelling of some words needs to be learnt specifically (English Appendix 1)</w:t>
            </w:r>
          </w:p>
        </w:tc>
      </w:tr>
      <w:tr w:rsidR="008751D4" w14:paraId="27C1210A" w14:textId="77777777" w:rsidTr="008751D4">
        <w:trPr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D1DE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Draft and write by accurately précising longer passages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FC80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Use the colon to introduce a list and semi-colons within lists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A5F3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color w:val="000000"/>
                <w:sz w:val="16"/>
                <w:szCs w:val="15"/>
              </w:rPr>
              <w:t>Use a thesaurus with confidence</w:t>
            </w:r>
          </w:p>
        </w:tc>
      </w:tr>
      <w:tr w:rsidR="008751D4" w14:paraId="63CE474C" w14:textId="77777777" w:rsidTr="008751D4">
        <w:trPr>
          <w:trHeight w:val="3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343B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Evaluate and edit by assessing the effectiveness of his/her own and others' writing with reasoning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8CBA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Use bullet points to list information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A48BED8" w14:textId="77777777" w:rsidR="008751D4" w:rsidRDefault="008751D4">
            <w:pPr>
              <w:rPr>
                <w:rFonts w:cstheme="minorHAnsi"/>
                <w:sz w:val="18"/>
                <w:szCs w:val="15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Transcription - Handwriting</w:t>
            </w:r>
          </w:p>
        </w:tc>
      </w:tr>
      <w:tr w:rsidR="008751D4" w14:paraId="0B8ECA59" w14:textId="77777777" w:rsidTr="008751D4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1ED9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Evaluate and edit by ensuring the consistent and correct use of tense throughout a piece of writing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EC8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Understand how hyphens can be used to avoid ambiguity e.g. man eating shark versus man-eating shark, or recover versus re-cover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C38E" w14:textId="77777777" w:rsidR="008751D4" w:rsidRDefault="008751D4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8751D4">
              <w:rPr>
                <w:rFonts w:cstheme="minorHAnsi"/>
                <w:sz w:val="16"/>
                <w:szCs w:val="18"/>
                <w:highlight w:val="yellow"/>
              </w:rPr>
              <w:t>Maintain legibility when writing at speed.</w:t>
            </w:r>
          </w:p>
        </w:tc>
      </w:tr>
      <w:tr w:rsidR="008751D4" w14:paraId="25C1567F" w14:textId="77777777" w:rsidTr="008751D4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6ECD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Evaluate and edit by ensuring correct subject and verb agreement when using singular and plural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0B4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Understand the following terminology: Subject, object; active, passive; synonym, antonym; and ellipsis, hyphen, colon, semi-colon, bullet points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F912E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Write legibly, fluently and with increasing speed by choosing the writing implement that is best suited for a task</w:t>
            </w:r>
          </w:p>
        </w:tc>
      </w:tr>
      <w:tr w:rsidR="008751D4" w14:paraId="25932DB1" w14:textId="77777777" w:rsidTr="008751D4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163D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Distinguish between the language of speech and writing and choosing the appropriate register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1DC4E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Use the perfect form of verbs to mark relationships of time and cause</w:t>
            </w:r>
          </w:p>
        </w:tc>
        <w:tc>
          <w:tcPr>
            <w:tcW w:w="54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6D7460" w14:textId="77777777" w:rsidR="008751D4" w:rsidRDefault="008751D4">
            <w:pPr>
              <w:rPr>
                <w:rFonts w:cstheme="minorHAnsi"/>
                <w:sz w:val="16"/>
                <w:szCs w:val="18"/>
              </w:rPr>
            </w:pPr>
          </w:p>
          <w:p w14:paraId="6F16711F" w14:textId="77777777" w:rsidR="008751D4" w:rsidRDefault="008751D4">
            <w:pPr>
              <w:jc w:val="center"/>
              <w:rPr>
                <w:rFonts w:cstheme="minorHAnsi"/>
                <w:b/>
                <w:i/>
                <w:sz w:val="16"/>
                <w:szCs w:val="18"/>
              </w:rPr>
            </w:pPr>
            <w:r>
              <w:rPr>
                <w:rFonts w:cstheme="minorHAnsi"/>
                <w:b/>
                <w:i/>
                <w:sz w:val="16"/>
                <w:szCs w:val="18"/>
                <w:highlight w:val="yellow"/>
              </w:rPr>
              <w:t>YEAR 6</w:t>
            </w:r>
          </w:p>
          <w:p w14:paraId="4AFEA1D4" w14:textId="77777777" w:rsidR="008751D4" w:rsidRDefault="008751D4">
            <w:pPr>
              <w:jc w:val="center"/>
              <w:rPr>
                <w:rFonts w:cstheme="minorHAnsi"/>
                <w:b/>
                <w:i/>
                <w:sz w:val="16"/>
                <w:szCs w:val="18"/>
              </w:rPr>
            </w:pPr>
            <w:r>
              <w:rPr>
                <w:rFonts w:cstheme="minorHAnsi"/>
                <w:b/>
                <w:i/>
                <w:sz w:val="16"/>
                <w:szCs w:val="18"/>
              </w:rPr>
              <w:t>2018/2019 onwards KS2 Writing Framework objectives to meet ARE for Vocab, Grammar and Punctuation</w:t>
            </w:r>
          </w:p>
        </w:tc>
      </w:tr>
      <w:tr w:rsidR="008751D4" w14:paraId="07EDC67D" w14:textId="77777777" w:rsidTr="008751D4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9374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Proof-read for spelling errors linked to spelling statements for year 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C18CCE" w14:textId="77777777" w:rsidR="008751D4" w:rsidRDefault="008751D4">
            <w:pPr>
              <w:rPr>
                <w:rFonts w:cstheme="minorHAnsi"/>
                <w:color w:val="000000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Use expanded noun phrases to convey complicated information concisely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436F23" w14:textId="77777777" w:rsidR="008751D4" w:rsidRPr="008751D4" w:rsidRDefault="008751D4">
            <w:pPr>
              <w:rPr>
                <w:rFonts w:ascii="Segoe UI" w:hAnsi="Segoe UI"/>
                <w:sz w:val="16"/>
                <w:szCs w:val="18"/>
                <w:highlight w:val="yellow"/>
              </w:rPr>
            </w:pPr>
            <w:r w:rsidRPr="008751D4">
              <w:rPr>
                <w:sz w:val="16"/>
                <w:highlight w:val="yellow"/>
              </w:rPr>
              <w:t>use a range of devices to build cohesion (e.g. conjunctions, adverbials of time and place, pronouns, synonyms) within and across paragraphs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0B6351" w14:textId="77777777" w:rsidR="008751D4" w:rsidRPr="008751D4" w:rsidRDefault="008751D4">
            <w:pPr>
              <w:rPr>
                <w:rFonts w:ascii="Segoe UI" w:hAnsi="Segoe UI"/>
                <w:sz w:val="16"/>
                <w:szCs w:val="18"/>
                <w:highlight w:val="yellow"/>
              </w:rPr>
            </w:pPr>
            <w:r w:rsidRPr="008751D4">
              <w:rPr>
                <w:sz w:val="16"/>
                <w:highlight w:val="yellow"/>
              </w:rPr>
              <w:t>use verb tenses consistently and correctly throughout their writing</w:t>
            </w:r>
          </w:p>
        </w:tc>
      </w:tr>
      <w:tr w:rsidR="008751D4" w14:paraId="722F581F" w14:textId="77777777" w:rsidTr="008751D4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5565" w14:textId="77777777" w:rsidR="008751D4" w:rsidRDefault="008751D4">
            <w:pPr>
              <w:rPr>
                <w:rFonts w:cstheme="minorHAnsi"/>
                <w:sz w:val="16"/>
                <w:szCs w:val="15"/>
              </w:rPr>
            </w:pPr>
            <w:r>
              <w:rPr>
                <w:rFonts w:cstheme="minorHAnsi"/>
                <w:sz w:val="16"/>
                <w:szCs w:val="15"/>
              </w:rPr>
              <w:t>Confidently perform his/her own compositions, using appropriate intonation, volume, and movement so that meaning is clear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ACCF12" w14:textId="77777777" w:rsidR="008751D4" w:rsidRDefault="008751D4">
            <w:pPr>
              <w:rPr>
                <w:rFonts w:cstheme="minorHAnsi"/>
                <w:color w:val="000000"/>
                <w:sz w:val="16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8"/>
              </w:rPr>
              <w:t>Use the full range of punctuation taught at key stage 2 (e.g. semi-colons, dashes, colons, hyphens) and where necessary, use this punctuation precisely to enhance meaning and avoid ambiguity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0990B50B" w14:textId="77777777" w:rsidR="008751D4" w:rsidRPr="008751D4" w:rsidRDefault="008751D4">
            <w:pPr>
              <w:rPr>
                <w:rFonts w:ascii="Segoe UI" w:hAnsi="Segoe UI"/>
                <w:sz w:val="16"/>
                <w:szCs w:val="18"/>
                <w:highlight w:val="yellow"/>
              </w:rPr>
            </w:pPr>
            <w:r w:rsidRPr="008751D4">
              <w:rPr>
                <w:sz w:val="16"/>
                <w:highlight w:val="yellow"/>
              </w:rPr>
              <w:t>select vocabulary and grammatical structures that reflect what the writing requires, doing this mostly appropriately (e.g. using contracted forms in dialogues in narrative; using passive verbs to affect how information is presented; using modal verbs to suggest degrees of possibility)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7E0FC3" w14:textId="77777777" w:rsidR="008751D4" w:rsidRPr="008751D4" w:rsidRDefault="008751D4">
            <w:pPr>
              <w:rPr>
                <w:rFonts w:ascii="Segoe UI" w:hAnsi="Segoe UI"/>
                <w:sz w:val="16"/>
                <w:szCs w:val="18"/>
                <w:highlight w:val="yellow"/>
              </w:rPr>
            </w:pPr>
            <w:r w:rsidRPr="008751D4">
              <w:rPr>
                <w:sz w:val="16"/>
                <w:highlight w:val="yellow"/>
              </w:rPr>
              <w:t>use the range of punctuation taught at key stage 2 mostly correctly^ (e.g. inverted commas and other punctuation to indicate direct speech)</w:t>
            </w:r>
          </w:p>
        </w:tc>
      </w:tr>
    </w:tbl>
    <w:p w14:paraId="1D548484" w14:textId="77777777" w:rsidR="008751D4" w:rsidRDefault="008751D4" w:rsidP="008751D4"/>
    <w:p w14:paraId="4E6C7B1E" w14:textId="77777777" w:rsidR="004232DE" w:rsidRDefault="004232DE"/>
    <w:sectPr w:rsidR="004232DE" w:rsidSect="001A3C4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73"/>
    <w:rsid w:val="000139B0"/>
    <w:rsid w:val="00080AB8"/>
    <w:rsid w:val="000B1306"/>
    <w:rsid w:val="00112B01"/>
    <w:rsid w:val="00192917"/>
    <w:rsid w:val="001A3C4A"/>
    <w:rsid w:val="001F6A73"/>
    <w:rsid w:val="002E3903"/>
    <w:rsid w:val="002E5358"/>
    <w:rsid w:val="002F3557"/>
    <w:rsid w:val="004232DE"/>
    <w:rsid w:val="00443362"/>
    <w:rsid w:val="00466481"/>
    <w:rsid w:val="004C4A85"/>
    <w:rsid w:val="00572338"/>
    <w:rsid w:val="005941A5"/>
    <w:rsid w:val="00684889"/>
    <w:rsid w:val="006B49B8"/>
    <w:rsid w:val="006E62CE"/>
    <w:rsid w:val="006F5A25"/>
    <w:rsid w:val="00732473"/>
    <w:rsid w:val="00765456"/>
    <w:rsid w:val="007C0824"/>
    <w:rsid w:val="0083223B"/>
    <w:rsid w:val="00864E29"/>
    <w:rsid w:val="008751D4"/>
    <w:rsid w:val="008C6852"/>
    <w:rsid w:val="008E140F"/>
    <w:rsid w:val="00924421"/>
    <w:rsid w:val="009B350C"/>
    <w:rsid w:val="009F0182"/>
    <w:rsid w:val="00A02B12"/>
    <w:rsid w:val="00A04279"/>
    <w:rsid w:val="00A621F3"/>
    <w:rsid w:val="00AF353B"/>
    <w:rsid w:val="00D6036B"/>
    <w:rsid w:val="00D83C0D"/>
    <w:rsid w:val="00DA4CAA"/>
    <w:rsid w:val="00DD639C"/>
    <w:rsid w:val="00EB3BD0"/>
    <w:rsid w:val="00F50DAE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C72F"/>
  <w15:docId w15:val="{365054C1-A328-4BE4-9944-F09E5232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0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Meech</dc:creator>
  <cp:lastModifiedBy>Marketing</cp:lastModifiedBy>
  <cp:revision>2</cp:revision>
  <dcterms:created xsi:type="dcterms:W3CDTF">2020-04-09T11:45:00Z</dcterms:created>
  <dcterms:modified xsi:type="dcterms:W3CDTF">2020-04-09T11:45:00Z</dcterms:modified>
</cp:coreProperties>
</file>