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FD922" w14:textId="77777777" w:rsidR="004232DE" w:rsidRDefault="004232DE">
      <w:bookmarkStart w:id="0" w:name="_GoBack"/>
      <w:bookmarkEnd w:id="0"/>
    </w:p>
    <w:p w14:paraId="0D19AA32" w14:textId="77777777" w:rsidR="00732473" w:rsidRPr="001A3C4A" w:rsidRDefault="004C4A85">
      <w:pPr>
        <w:rPr>
          <w:b/>
          <w:u w:val="single"/>
        </w:rPr>
      </w:pPr>
      <w:r>
        <w:rPr>
          <w:b/>
          <w:u w:val="single"/>
        </w:rPr>
        <w:t xml:space="preserve">Year </w:t>
      </w:r>
      <w:r w:rsidR="00443362">
        <w:rPr>
          <w:b/>
          <w:u w:val="single"/>
        </w:rPr>
        <w:t>5</w:t>
      </w:r>
    </w:p>
    <w:tbl>
      <w:tblPr>
        <w:tblStyle w:val="TableGrid"/>
        <w:tblW w:w="16302" w:type="dxa"/>
        <w:tblInd w:w="-1026" w:type="dxa"/>
        <w:tblLook w:val="04A0" w:firstRow="1" w:lastRow="0" w:firstColumn="1" w:lastColumn="0" w:noHBand="0" w:noVBand="1"/>
      </w:tblPr>
      <w:tblGrid>
        <w:gridCol w:w="5434"/>
        <w:gridCol w:w="5434"/>
        <w:gridCol w:w="5434"/>
      </w:tblGrid>
      <w:tr w:rsidR="009B350C" w:rsidRPr="000B1306" w14:paraId="42FF10E7" w14:textId="77777777" w:rsidTr="009B350C">
        <w:trPr>
          <w:trHeight w:val="99"/>
        </w:trPr>
        <w:tc>
          <w:tcPr>
            <w:tcW w:w="5434" w:type="dxa"/>
            <w:shd w:val="clear" w:color="auto" w:fill="BDD6EE" w:themeFill="accent1" w:themeFillTint="66"/>
          </w:tcPr>
          <w:p w14:paraId="2CA30686" w14:textId="77777777" w:rsidR="009B350C" w:rsidRPr="000B1306" w:rsidRDefault="009B350C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Writing - Composition</w:t>
            </w:r>
          </w:p>
        </w:tc>
        <w:tc>
          <w:tcPr>
            <w:tcW w:w="5434" w:type="dxa"/>
            <w:shd w:val="clear" w:color="auto" w:fill="BDD6EE" w:themeFill="accent1" w:themeFillTint="66"/>
          </w:tcPr>
          <w:p w14:paraId="053E0BAA" w14:textId="77777777" w:rsidR="009B350C" w:rsidRPr="000B1306" w:rsidRDefault="009B350C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Writing – Vocab, Grammar, Punctuation</w:t>
            </w:r>
          </w:p>
        </w:tc>
        <w:tc>
          <w:tcPr>
            <w:tcW w:w="5434" w:type="dxa"/>
            <w:shd w:val="clear" w:color="auto" w:fill="BDD6EE" w:themeFill="accent1" w:themeFillTint="66"/>
          </w:tcPr>
          <w:p w14:paraId="38522916" w14:textId="77777777" w:rsidR="009B350C" w:rsidRPr="000B1306" w:rsidRDefault="009B350C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Transcription - Spelling</w:t>
            </w:r>
          </w:p>
        </w:tc>
      </w:tr>
      <w:tr w:rsidR="00443362" w:rsidRPr="000B1306" w14:paraId="45EBFE7B" w14:textId="77777777" w:rsidTr="009B350C">
        <w:trPr>
          <w:trHeight w:val="694"/>
        </w:trPr>
        <w:tc>
          <w:tcPr>
            <w:tcW w:w="5434" w:type="dxa"/>
          </w:tcPr>
          <w:p w14:paraId="4E383493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sz w:val="18"/>
                <w:szCs w:val="15"/>
                <w:highlight w:val="yellow"/>
              </w:rPr>
              <w:t>Plan his/her writing by identifying the audience for and purpose of the writing, using other similar writing as models for his/her own</w:t>
            </w:r>
          </w:p>
        </w:tc>
        <w:tc>
          <w:tcPr>
            <w:tcW w:w="5434" w:type="dxa"/>
          </w:tcPr>
          <w:p w14:paraId="5D45D041" w14:textId="77777777" w:rsidR="00443362" w:rsidRPr="00443362" w:rsidRDefault="00443362" w:rsidP="000D5361">
            <w:pPr>
              <w:rPr>
                <w:rFonts w:cstheme="minorHAnsi"/>
                <w:sz w:val="18"/>
                <w:szCs w:val="18"/>
              </w:rPr>
            </w:pPr>
            <w:r w:rsidRPr="00443362">
              <w:rPr>
                <w:rFonts w:cstheme="minorHAnsi"/>
                <w:sz w:val="18"/>
                <w:szCs w:val="18"/>
              </w:rPr>
              <w:t>Convert nouns or adjectives into verbs using suffixes e.g. -ate; -</w:t>
            </w:r>
            <w:proofErr w:type="spellStart"/>
            <w:r w:rsidRPr="00443362">
              <w:rPr>
                <w:rFonts w:cstheme="minorHAnsi"/>
                <w:sz w:val="18"/>
                <w:szCs w:val="18"/>
              </w:rPr>
              <w:t>ise</w:t>
            </w:r>
            <w:proofErr w:type="spellEnd"/>
            <w:r w:rsidRPr="00443362">
              <w:rPr>
                <w:rFonts w:cstheme="minorHAnsi"/>
                <w:sz w:val="18"/>
                <w:szCs w:val="18"/>
              </w:rPr>
              <w:t>; -</w:t>
            </w:r>
            <w:proofErr w:type="spellStart"/>
            <w:r w:rsidRPr="00443362">
              <w:rPr>
                <w:rFonts w:cstheme="minorHAnsi"/>
                <w:sz w:val="18"/>
                <w:szCs w:val="18"/>
              </w:rPr>
              <w:t>ify</w:t>
            </w:r>
            <w:proofErr w:type="spellEnd"/>
          </w:p>
        </w:tc>
        <w:tc>
          <w:tcPr>
            <w:tcW w:w="5434" w:type="dxa"/>
            <w:shd w:val="clear" w:color="auto" w:fill="auto"/>
          </w:tcPr>
          <w:p w14:paraId="5A533A2F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color w:val="000000"/>
                <w:sz w:val="18"/>
                <w:szCs w:val="15"/>
              </w:rPr>
              <w:t>Spell word endings which sound like 'shush' spelt -</w:t>
            </w:r>
            <w:proofErr w:type="spellStart"/>
            <w:r w:rsidRPr="00443362">
              <w:rPr>
                <w:rFonts w:cstheme="minorHAnsi"/>
                <w:color w:val="000000"/>
                <w:sz w:val="18"/>
                <w:szCs w:val="15"/>
              </w:rPr>
              <w:t>cious</w:t>
            </w:r>
            <w:proofErr w:type="spellEnd"/>
            <w:r w:rsidRPr="00443362">
              <w:rPr>
                <w:rFonts w:cstheme="minorHAnsi"/>
                <w:color w:val="000000"/>
                <w:sz w:val="18"/>
                <w:szCs w:val="15"/>
              </w:rPr>
              <w:t xml:space="preserve"> or -</w:t>
            </w:r>
            <w:proofErr w:type="spellStart"/>
            <w:r w:rsidRPr="00443362">
              <w:rPr>
                <w:rFonts w:cstheme="minorHAnsi"/>
                <w:color w:val="000000"/>
                <w:sz w:val="18"/>
                <w:szCs w:val="15"/>
              </w:rPr>
              <w:t>tious</w:t>
            </w:r>
            <w:proofErr w:type="spellEnd"/>
            <w:r w:rsidRPr="00443362">
              <w:rPr>
                <w:rFonts w:cstheme="minorHAnsi"/>
                <w:color w:val="000000"/>
                <w:sz w:val="18"/>
                <w:szCs w:val="15"/>
              </w:rPr>
              <w:t xml:space="preserve"> e.g. vicious, delicious, ambitious, cautious</w:t>
            </w:r>
          </w:p>
        </w:tc>
      </w:tr>
      <w:tr w:rsidR="00443362" w:rsidRPr="000B1306" w14:paraId="06060202" w14:textId="77777777" w:rsidTr="009B350C">
        <w:trPr>
          <w:trHeight w:val="420"/>
        </w:trPr>
        <w:tc>
          <w:tcPr>
            <w:tcW w:w="5434" w:type="dxa"/>
          </w:tcPr>
          <w:p w14:paraId="098E939F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color w:val="000000"/>
                <w:sz w:val="18"/>
                <w:szCs w:val="15"/>
              </w:rPr>
              <w:t>Plan his/her writing by noting and developing initial ideas, drawing on reading where necessary</w:t>
            </w:r>
          </w:p>
        </w:tc>
        <w:tc>
          <w:tcPr>
            <w:tcW w:w="5434" w:type="dxa"/>
          </w:tcPr>
          <w:p w14:paraId="3DC1F38F" w14:textId="77777777" w:rsidR="00443362" w:rsidRPr="00443362" w:rsidRDefault="00443362" w:rsidP="000D5361">
            <w:pPr>
              <w:rPr>
                <w:rFonts w:cstheme="minorHAnsi"/>
                <w:sz w:val="18"/>
                <w:szCs w:val="18"/>
              </w:rPr>
            </w:pPr>
            <w:r w:rsidRPr="00443362">
              <w:rPr>
                <w:rFonts w:cstheme="minorHAnsi"/>
                <w:sz w:val="18"/>
                <w:szCs w:val="18"/>
              </w:rPr>
              <w:t>Understand verb prefixes e.g. dis-, de-, mis-, over- and re-</w:t>
            </w:r>
          </w:p>
        </w:tc>
        <w:tc>
          <w:tcPr>
            <w:tcW w:w="5434" w:type="dxa"/>
            <w:shd w:val="clear" w:color="auto" w:fill="auto"/>
          </w:tcPr>
          <w:p w14:paraId="54A982A6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color w:val="000000"/>
                <w:sz w:val="18"/>
                <w:szCs w:val="15"/>
              </w:rPr>
              <w:t>Spell word endings which sound like '</w:t>
            </w:r>
            <w:proofErr w:type="spellStart"/>
            <w:r w:rsidRPr="00443362">
              <w:rPr>
                <w:rFonts w:cstheme="minorHAnsi"/>
                <w:color w:val="000000"/>
                <w:sz w:val="18"/>
                <w:szCs w:val="15"/>
              </w:rPr>
              <w:t>shil</w:t>
            </w:r>
            <w:proofErr w:type="spellEnd"/>
            <w:r w:rsidRPr="00443362">
              <w:rPr>
                <w:rFonts w:cstheme="minorHAnsi"/>
                <w:color w:val="000000"/>
                <w:sz w:val="18"/>
                <w:szCs w:val="15"/>
              </w:rPr>
              <w:t>' spelt -</w:t>
            </w:r>
            <w:proofErr w:type="spellStart"/>
            <w:r w:rsidRPr="00443362">
              <w:rPr>
                <w:rFonts w:cstheme="minorHAnsi"/>
                <w:color w:val="000000"/>
                <w:sz w:val="18"/>
                <w:szCs w:val="15"/>
              </w:rPr>
              <w:t>cial</w:t>
            </w:r>
            <w:proofErr w:type="spellEnd"/>
            <w:r w:rsidRPr="00443362">
              <w:rPr>
                <w:rFonts w:cstheme="minorHAnsi"/>
                <w:color w:val="000000"/>
                <w:sz w:val="18"/>
                <w:szCs w:val="15"/>
              </w:rPr>
              <w:t xml:space="preserve"> or -</w:t>
            </w:r>
            <w:proofErr w:type="spellStart"/>
            <w:r w:rsidRPr="00443362">
              <w:rPr>
                <w:rFonts w:cstheme="minorHAnsi"/>
                <w:color w:val="000000"/>
                <w:sz w:val="18"/>
                <w:szCs w:val="15"/>
              </w:rPr>
              <w:t>tial</w:t>
            </w:r>
            <w:proofErr w:type="spellEnd"/>
            <w:r w:rsidRPr="00443362">
              <w:rPr>
                <w:rFonts w:cstheme="minorHAnsi"/>
                <w:color w:val="000000"/>
                <w:sz w:val="18"/>
                <w:szCs w:val="15"/>
              </w:rPr>
              <w:t xml:space="preserve"> e.g. official, partial</w:t>
            </w:r>
          </w:p>
        </w:tc>
      </w:tr>
      <w:tr w:rsidR="00443362" w:rsidRPr="000B1306" w14:paraId="49C7272B" w14:textId="77777777" w:rsidTr="009B350C">
        <w:trPr>
          <w:trHeight w:val="427"/>
        </w:trPr>
        <w:tc>
          <w:tcPr>
            <w:tcW w:w="5434" w:type="dxa"/>
          </w:tcPr>
          <w:p w14:paraId="2F87C930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color w:val="000000"/>
                <w:sz w:val="18"/>
                <w:szCs w:val="15"/>
              </w:rPr>
              <w:t>Plan his/her writing of narratives by considering how authors have developed characters and settings in what the class have read, listened to or seen performed</w:t>
            </w:r>
          </w:p>
        </w:tc>
        <w:tc>
          <w:tcPr>
            <w:tcW w:w="5434" w:type="dxa"/>
          </w:tcPr>
          <w:p w14:paraId="073E14B3" w14:textId="77777777" w:rsidR="00443362" w:rsidRPr="00443362" w:rsidRDefault="00443362" w:rsidP="000D536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43362">
              <w:rPr>
                <w:rFonts w:cstheme="minorHAnsi"/>
                <w:color w:val="000000"/>
                <w:sz w:val="18"/>
                <w:szCs w:val="18"/>
                <w:highlight w:val="yellow"/>
              </w:rPr>
              <w:t>Use relative clauses beginning with who, which, where, when, whose, that, or an omitted relative pronoun</w:t>
            </w:r>
          </w:p>
        </w:tc>
        <w:tc>
          <w:tcPr>
            <w:tcW w:w="5434" w:type="dxa"/>
            <w:shd w:val="clear" w:color="auto" w:fill="auto"/>
          </w:tcPr>
          <w:p w14:paraId="73ACDDD5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color w:val="000000"/>
                <w:sz w:val="18"/>
                <w:szCs w:val="15"/>
              </w:rPr>
              <w:t>Spell words ending in -ant, -</w:t>
            </w:r>
            <w:proofErr w:type="spellStart"/>
            <w:r w:rsidRPr="00443362">
              <w:rPr>
                <w:rFonts w:cstheme="minorHAnsi"/>
                <w:color w:val="000000"/>
                <w:sz w:val="18"/>
                <w:szCs w:val="15"/>
              </w:rPr>
              <w:t>ance</w:t>
            </w:r>
            <w:proofErr w:type="spellEnd"/>
            <w:r w:rsidRPr="00443362">
              <w:rPr>
                <w:rFonts w:cstheme="minorHAnsi"/>
                <w:color w:val="000000"/>
                <w:sz w:val="18"/>
                <w:szCs w:val="15"/>
              </w:rPr>
              <w:t>/-</w:t>
            </w:r>
            <w:proofErr w:type="spellStart"/>
            <w:r w:rsidRPr="00443362">
              <w:rPr>
                <w:rFonts w:cstheme="minorHAnsi"/>
                <w:color w:val="000000"/>
                <w:sz w:val="18"/>
                <w:szCs w:val="15"/>
              </w:rPr>
              <w:t>ancy</w:t>
            </w:r>
            <w:proofErr w:type="spellEnd"/>
            <w:r w:rsidRPr="00443362">
              <w:rPr>
                <w:rFonts w:cstheme="minorHAnsi"/>
                <w:color w:val="000000"/>
                <w:sz w:val="18"/>
                <w:szCs w:val="15"/>
              </w:rPr>
              <w:t>, -</w:t>
            </w:r>
            <w:proofErr w:type="spellStart"/>
            <w:r w:rsidRPr="00443362">
              <w:rPr>
                <w:rFonts w:cstheme="minorHAnsi"/>
                <w:color w:val="000000"/>
                <w:sz w:val="18"/>
                <w:szCs w:val="15"/>
              </w:rPr>
              <w:t>ent</w:t>
            </w:r>
            <w:proofErr w:type="spellEnd"/>
            <w:r w:rsidRPr="00443362">
              <w:rPr>
                <w:rFonts w:cstheme="minorHAnsi"/>
                <w:color w:val="000000"/>
                <w:sz w:val="18"/>
                <w:szCs w:val="15"/>
              </w:rPr>
              <w:t>, -</w:t>
            </w:r>
            <w:proofErr w:type="spellStart"/>
            <w:r w:rsidRPr="00443362">
              <w:rPr>
                <w:rFonts w:cstheme="minorHAnsi"/>
                <w:color w:val="000000"/>
                <w:sz w:val="18"/>
                <w:szCs w:val="15"/>
              </w:rPr>
              <w:t>ence</w:t>
            </w:r>
            <w:proofErr w:type="spellEnd"/>
            <w:r w:rsidRPr="00443362">
              <w:rPr>
                <w:rFonts w:cstheme="minorHAnsi"/>
                <w:color w:val="000000"/>
                <w:sz w:val="18"/>
                <w:szCs w:val="15"/>
              </w:rPr>
              <w:t>/-</w:t>
            </w:r>
            <w:proofErr w:type="spellStart"/>
            <w:r w:rsidRPr="00443362">
              <w:rPr>
                <w:rFonts w:cstheme="minorHAnsi"/>
                <w:color w:val="000000"/>
                <w:sz w:val="18"/>
                <w:szCs w:val="15"/>
              </w:rPr>
              <w:t>ency</w:t>
            </w:r>
            <w:proofErr w:type="spellEnd"/>
            <w:r w:rsidRPr="00443362">
              <w:rPr>
                <w:rFonts w:cstheme="minorHAnsi"/>
                <w:color w:val="000000"/>
                <w:sz w:val="18"/>
                <w:szCs w:val="15"/>
              </w:rPr>
              <w:t xml:space="preserve"> e.g. transparent/transparency, tolerant/tolerance</w:t>
            </w:r>
          </w:p>
        </w:tc>
      </w:tr>
      <w:tr w:rsidR="00443362" w:rsidRPr="000B1306" w14:paraId="34CD5809" w14:textId="77777777" w:rsidTr="009B350C">
        <w:trPr>
          <w:trHeight w:val="419"/>
        </w:trPr>
        <w:tc>
          <w:tcPr>
            <w:tcW w:w="5434" w:type="dxa"/>
          </w:tcPr>
          <w:p w14:paraId="783680F2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color w:val="000000"/>
                <w:sz w:val="18"/>
                <w:szCs w:val="15"/>
              </w:rPr>
              <w:t>Draft and write by selecting appropriate grammar and vocabulary, including that within (English Appendix 2)</w:t>
            </w:r>
          </w:p>
        </w:tc>
        <w:tc>
          <w:tcPr>
            <w:tcW w:w="5434" w:type="dxa"/>
          </w:tcPr>
          <w:p w14:paraId="5DFDCC6F" w14:textId="77777777" w:rsidR="00443362" w:rsidRPr="00443362" w:rsidRDefault="00443362" w:rsidP="000D536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43362">
              <w:rPr>
                <w:rFonts w:cstheme="minorHAnsi"/>
                <w:sz w:val="18"/>
                <w:szCs w:val="18"/>
                <w:highlight w:val="yellow"/>
              </w:rPr>
              <w:t>Indicate degrees of possibility using adverbs e.g. perhaps, surely or modal verbs e.g. might, should, will, must</w:t>
            </w:r>
          </w:p>
        </w:tc>
        <w:tc>
          <w:tcPr>
            <w:tcW w:w="5434" w:type="dxa"/>
            <w:shd w:val="clear" w:color="auto" w:fill="auto"/>
          </w:tcPr>
          <w:p w14:paraId="6C98965D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color w:val="000000"/>
                <w:sz w:val="18"/>
                <w:szCs w:val="15"/>
              </w:rPr>
              <w:t>Spell words ending in -able and -</w:t>
            </w:r>
            <w:proofErr w:type="spellStart"/>
            <w:r w:rsidRPr="00443362">
              <w:rPr>
                <w:rFonts w:cstheme="minorHAnsi"/>
                <w:color w:val="000000"/>
                <w:sz w:val="18"/>
                <w:szCs w:val="15"/>
              </w:rPr>
              <w:t>ible</w:t>
            </w:r>
            <w:proofErr w:type="spellEnd"/>
            <w:r w:rsidRPr="00443362">
              <w:rPr>
                <w:rFonts w:cstheme="minorHAnsi"/>
                <w:color w:val="000000"/>
                <w:sz w:val="18"/>
                <w:szCs w:val="15"/>
              </w:rPr>
              <w:t xml:space="preserve"> also -ably and -</w:t>
            </w:r>
            <w:proofErr w:type="spellStart"/>
            <w:r w:rsidRPr="00443362">
              <w:rPr>
                <w:rFonts w:cstheme="minorHAnsi"/>
                <w:color w:val="000000"/>
                <w:sz w:val="18"/>
                <w:szCs w:val="15"/>
              </w:rPr>
              <w:t>ibly</w:t>
            </w:r>
            <w:proofErr w:type="spellEnd"/>
            <w:r w:rsidRPr="00443362">
              <w:rPr>
                <w:rFonts w:cstheme="minorHAnsi"/>
                <w:color w:val="000000"/>
                <w:sz w:val="18"/>
                <w:szCs w:val="15"/>
              </w:rPr>
              <w:t xml:space="preserve"> e.g. adorable, possible, adorably, possibly</w:t>
            </w:r>
          </w:p>
        </w:tc>
      </w:tr>
      <w:tr w:rsidR="00443362" w:rsidRPr="000B1306" w14:paraId="49EE068A" w14:textId="77777777" w:rsidTr="009B350C">
        <w:trPr>
          <w:trHeight w:val="268"/>
        </w:trPr>
        <w:tc>
          <w:tcPr>
            <w:tcW w:w="5434" w:type="dxa"/>
          </w:tcPr>
          <w:p w14:paraId="44B71AA0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sz w:val="18"/>
                <w:szCs w:val="15"/>
                <w:highlight w:val="yellow"/>
              </w:rPr>
              <w:t>Draft and write narratives, describing settings, characters and atmosphere and integrating dialogue to convey character</w:t>
            </w:r>
          </w:p>
        </w:tc>
        <w:tc>
          <w:tcPr>
            <w:tcW w:w="5434" w:type="dxa"/>
          </w:tcPr>
          <w:p w14:paraId="3F853F4C" w14:textId="77777777" w:rsidR="00443362" w:rsidRPr="00443362" w:rsidRDefault="00443362" w:rsidP="000D536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43362">
              <w:rPr>
                <w:rFonts w:cstheme="minorHAnsi"/>
                <w:sz w:val="18"/>
                <w:szCs w:val="18"/>
                <w:highlight w:val="yellow"/>
              </w:rPr>
              <w:t>Use devices to build cohesion within a paragraph e.g. then, after that, this, firstly</w:t>
            </w:r>
          </w:p>
        </w:tc>
        <w:tc>
          <w:tcPr>
            <w:tcW w:w="5434" w:type="dxa"/>
            <w:tcBorders>
              <w:bottom w:val="single" w:sz="4" w:space="0" w:color="auto"/>
            </w:tcBorders>
            <w:shd w:val="clear" w:color="auto" w:fill="auto"/>
          </w:tcPr>
          <w:p w14:paraId="75DA11E9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color w:val="000000"/>
                <w:sz w:val="18"/>
                <w:szCs w:val="15"/>
              </w:rPr>
              <w:t>Spell words containing the letter-string '</w:t>
            </w:r>
            <w:proofErr w:type="spellStart"/>
            <w:r w:rsidRPr="00443362">
              <w:rPr>
                <w:rFonts w:cstheme="minorHAnsi"/>
                <w:color w:val="000000"/>
                <w:sz w:val="18"/>
                <w:szCs w:val="15"/>
              </w:rPr>
              <w:t>ough</w:t>
            </w:r>
            <w:proofErr w:type="spellEnd"/>
            <w:r w:rsidRPr="00443362">
              <w:rPr>
                <w:rFonts w:cstheme="minorHAnsi"/>
                <w:color w:val="000000"/>
                <w:sz w:val="18"/>
                <w:szCs w:val="15"/>
              </w:rPr>
              <w:t xml:space="preserve">' e.g. bought, rough, </w:t>
            </w:r>
            <w:proofErr w:type="spellStart"/>
            <w:r w:rsidRPr="00443362">
              <w:rPr>
                <w:rFonts w:cstheme="minorHAnsi"/>
                <w:color w:val="000000"/>
                <w:sz w:val="18"/>
                <w:szCs w:val="15"/>
              </w:rPr>
              <w:t>through</w:t>
            </w:r>
            <w:proofErr w:type="spellEnd"/>
            <w:r w:rsidRPr="00443362">
              <w:rPr>
                <w:rFonts w:cstheme="minorHAnsi"/>
                <w:color w:val="000000"/>
                <w:sz w:val="18"/>
                <w:szCs w:val="15"/>
              </w:rPr>
              <w:t>, bough</w:t>
            </w:r>
          </w:p>
        </w:tc>
      </w:tr>
      <w:tr w:rsidR="00443362" w:rsidRPr="000B1306" w14:paraId="0BCBBFA0" w14:textId="77777777" w:rsidTr="009B350C">
        <w:trPr>
          <w:trHeight w:val="401"/>
        </w:trPr>
        <w:tc>
          <w:tcPr>
            <w:tcW w:w="5434" w:type="dxa"/>
          </w:tcPr>
          <w:p w14:paraId="4B7DAF61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sz w:val="18"/>
                <w:szCs w:val="15"/>
              </w:rPr>
              <w:t>Draft and write by précising longer passages</w:t>
            </w:r>
          </w:p>
        </w:tc>
        <w:tc>
          <w:tcPr>
            <w:tcW w:w="5434" w:type="dxa"/>
          </w:tcPr>
          <w:p w14:paraId="2FBDEE83" w14:textId="77777777" w:rsidR="00443362" w:rsidRPr="00443362" w:rsidRDefault="00443362" w:rsidP="000D5361">
            <w:pPr>
              <w:rPr>
                <w:rFonts w:cstheme="minorHAnsi"/>
                <w:sz w:val="18"/>
                <w:szCs w:val="18"/>
              </w:rPr>
            </w:pPr>
            <w:r w:rsidRPr="00443362">
              <w:rPr>
                <w:rFonts w:cstheme="minorHAnsi"/>
                <w:sz w:val="18"/>
                <w:szCs w:val="18"/>
              </w:rPr>
              <w:t>Link ideas across paragraphs using adverbials of time e.g. later, place e.g. nearby and number e.g. secondly or tense choices e.g. he had seen her before</w:t>
            </w:r>
          </w:p>
        </w:tc>
        <w:tc>
          <w:tcPr>
            <w:tcW w:w="5434" w:type="dxa"/>
            <w:shd w:val="clear" w:color="auto" w:fill="auto"/>
          </w:tcPr>
          <w:p w14:paraId="2473DC00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color w:val="000000"/>
                <w:sz w:val="18"/>
                <w:szCs w:val="15"/>
                <w:highlight w:val="yellow"/>
              </w:rPr>
              <w:t>Spell some of the year 5 and 6 words correctly (English Appendix 1)</w:t>
            </w:r>
          </w:p>
        </w:tc>
      </w:tr>
      <w:tr w:rsidR="00443362" w:rsidRPr="000B1306" w14:paraId="66848099" w14:textId="77777777" w:rsidTr="009B350C">
        <w:trPr>
          <w:trHeight w:val="420"/>
        </w:trPr>
        <w:tc>
          <w:tcPr>
            <w:tcW w:w="5434" w:type="dxa"/>
          </w:tcPr>
          <w:p w14:paraId="22830583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sz w:val="18"/>
                <w:szCs w:val="15"/>
              </w:rPr>
              <w:t>Draft and write by using devices to build cohesion within and across sentences and paragraphs e.g. then, after that, this, firstly</w:t>
            </w:r>
          </w:p>
        </w:tc>
        <w:tc>
          <w:tcPr>
            <w:tcW w:w="5434" w:type="dxa"/>
          </w:tcPr>
          <w:p w14:paraId="177748C3" w14:textId="77777777" w:rsidR="00443362" w:rsidRPr="00443362" w:rsidRDefault="00443362" w:rsidP="000D5361">
            <w:pPr>
              <w:rPr>
                <w:rFonts w:cstheme="minorHAnsi"/>
                <w:sz w:val="18"/>
                <w:szCs w:val="18"/>
              </w:rPr>
            </w:pPr>
            <w:r w:rsidRPr="00443362">
              <w:rPr>
                <w:rFonts w:cstheme="minorHAnsi"/>
                <w:sz w:val="18"/>
                <w:szCs w:val="18"/>
              </w:rPr>
              <w:t>Use brackets, dashes or commas to indicate parenthesis</w:t>
            </w:r>
          </w:p>
        </w:tc>
        <w:tc>
          <w:tcPr>
            <w:tcW w:w="5434" w:type="dxa"/>
            <w:shd w:val="clear" w:color="auto" w:fill="auto"/>
          </w:tcPr>
          <w:p w14:paraId="562F0FF8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color w:val="000000"/>
                <w:sz w:val="18"/>
                <w:szCs w:val="15"/>
              </w:rPr>
              <w:t>Use knowledge of morphology and etymology in spelling and understand that the spelling of some words needs to be learnt specifically (English Appendix 1)</w:t>
            </w:r>
          </w:p>
        </w:tc>
      </w:tr>
      <w:tr w:rsidR="00443362" w:rsidRPr="000B1306" w14:paraId="32C0176C" w14:textId="77777777" w:rsidTr="009B350C">
        <w:trPr>
          <w:trHeight w:val="412"/>
        </w:trPr>
        <w:tc>
          <w:tcPr>
            <w:tcW w:w="5434" w:type="dxa"/>
          </w:tcPr>
          <w:p w14:paraId="04464FD1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color w:val="000000"/>
                <w:sz w:val="18"/>
                <w:szCs w:val="15"/>
              </w:rPr>
              <w:t>Draft and write by linking ideas across paragraphs using adverbials of time e.g. later, place e.g. nearby and number e.g. secondly or tense choices e.g. he had seen her before</w:t>
            </w:r>
          </w:p>
        </w:tc>
        <w:tc>
          <w:tcPr>
            <w:tcW w:w="5434" w:type="dxa"/>
          </w:tcPr>
          <w:p w14:paraId="1870BD6D" w14:textId="77777777" w:rsidR="00443362" w:rsidRPr="00443362" w:rsidRDefault="00443362" w:rsidP="000D5361">
            <w:pPr>
              <w:rPr>
                <w:rFonts w:cstheme="minorHAnsi"/>
                <w:sz w:val="18"/>
                <w:szCs w:val="18"/>
              </w:rPr>
            </w:pPr>
            <w:r w:rsidRPr="00443362">
              <w:rPr>
                <w:rFonts w:cstheme="minorHAnsi"/>
                <w:sz w:val="18"/>
                <w:szCs w:val="18"/>
                <w:highlight w:val="yellow"/>
              </w:rPr>
              <w:t>Use commas to clarify meaning or avoid ambiguity</w:t>
            </w:r>
          </w:p>
        </w:tc>
        <w:tc>
          <w:tcPr>
            <w:tcW w:w="5434" w:type="dxa"/>
            <w:shd w:val="clear" w:color="auto" w:fill="auto"/>
          </w:tcPr>
          <w:p w14:paraId="381FB06D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color w:val="000000"/>
                <w:sz w:val="18"/>
                <w:szCs w:val="15"/>
                <w:highlight w:val="yellow"/>
              </w:rPr>
              <w:t>Use the first three or four letters of a word to check spelling, meaning or both of these in a dictionary</w:t>
            </w:r>
          </w:p>
        </w:tc>
      </w:tr>
      <w:tr w:rsidR="00443362" w:rsidRPr="000B1306" w14:paraId="3C9A04A7" w14:textId="77777777" w:rsidTr="009B350C">
        <w:trPr>
          <w:trHeight w:val="555"/>
        </w:trPr>
        <w:tc>
          <w:tcPr>
            <w:tcW w:w="5434" w:type="dxa"/>
          </w:tcPr>
          <w:p w14:paraId="0E4F4B33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color w:val="000000"/>
                <w:sz w:val="18"/>
                <w:szCs w:val="15"/>
              </w:rPr>
              <w:t>Draft and write by using further organisational and presentational devices to structure text and to guide the reader e.g. headings, bullet points, underlining</w:t>
            </w:r>
          </w:p>
        </w:tc>
        <w:tc>
          <w:tcPr>
            <w:tcW w:w="5434" w:type="dxa"/>
          </w:tcPr>
          <w:p w14:paraId="1304A983" w14:textId="77777777" w:rsidR="00443362" w:rsidRPr="00443362" w:rsidRDefault="00443362" w:rsidP="000D5361">
            <w:pPr>
              <w:rPr>
                <w:rFonts w:cstheme="minorHAnsi"/>
                <w:sz w:val="18"/>
                <w:szCs w:val="18"/>
              </w:rPr>
            </w:pPr>
            <w:r w:rsidRPr="00443362">
              <w:rPr>
                <w:rFonts w:cstheme="minorHAnsi"/>
                <w:sz w:val="18"/>
                <w:szCs w:val="18"/>
              </w:rPr>
              <w:t>Understand the following terminology: modal verb, relative pronoun; relative clause; parenthesis, bracket, dash; and cohesion, ambiguity</w:t>
            </w:r>
          </w:p>
        </w:tc>
        <w:tc>
          <w:tcPr>
            <w:tcW w:w="5434" w:type="dxa"/>
            <w:shd w:val="clear" w:color="auto" w:fill="auto"/>
          </w:tcPr>
          <w:p w14:paraId="34E7D318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color w:val="000000"/>
                <w:sz w:val="18"/>
                <w:szCs w:val="15"/>
              </w:rPr>
              <w:t>Use a thesaurus</w:t>
            </w:r>
          </w:p>
        </w:tc>
      </w:tr>
      <w:tr w:rsidR="00443362" w:rsidRPr="000B1306" w14:paraId="4286BD3C" w14:textId="77777777" w:rsidTr="00443362">
        <w:trPr>
          <w:trHeight w:val="544"/>
        </w:trPr>
        <w:tc>
          <w:tcPr>
            <w:tcW w:w="5434" w:type="dxa"/>
          </w:tcPr>
          <w:p w14:paraId="7BB158B3" w14:textId="77777777" w:rsidR="00443362" w:rsidRPr="00443362" w:rsidRDefault="00443362" w:rsidP="000D5361">
            <w:pPr>
              <w:rPr>
                <w:rFonts w:cstheme="minorHAnsi"/>
                <w:color w:val="000000"/>
                <w:sz w:val="18"/>
                <w:szCs w:val="15"/>
              </w:rPr>
            </w:pPr>
            <w:r w:rsidRPr="00443362">
              <w:rPr>
                <w:rFonts w:cstheme="minorHAnsi"/>
                <w:color w:val="000000"/>
                <w:sz w:val="18"/>
                <w:szCs w:val="15"/>
              </w:rPr>
              <w:t>Use different verb forms mostly accurately with consideration for audience and purpose</w:t>
            </w:r>
          </w:p>
        </w:tc>
        <w:tc>
          <w:tcPr>
            <w:tcW w:w="5434" w:type="dxa"/>
          </w:tcPr>
          <w:p w14:paraId="5DA4C9A8" w14:textId="77777777" w:rsidR="00443362" w:rsidRPr="00443362" w:rsidRDefault="00443362" w:rsidP="000D53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4" w:type="dxa"/>
            <w:shd w:val="clear" w:color="auto" w:fill="auto"/>
          </w:tcPr>
          <w:p w14:paraId="15D90AF9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</w:p>
        </w:tc>
      </w:tr>
      <w:tr w:rsidR="00443362" w:rsidRPr="000B1306" w14:paraId="47CA9394" w14:textId="77777777" w:rsidTr="009B350C">
        <w:trPr>
          <w:trHeight w:val="222"/>
        </w:trPr>
        <w:tc>
          <w:tcPr>
            <w:tcW w:w="5434" w:type="dxa"/>
          </w:tcPr>
          <w:p w14:paraId="46168B47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color w:val="000000"/>
                <w:sz w:val="18"/>
                <w:szCs w:val="15"/>
              </w:rPr>
              <w:t>Evaluate and edit by assessing the effectiveness of his/her own and others' writing</w:t>
            </w:r>
          </w:p>
        </w:tc>
        <w:tc>
          <w:tcPr>
            <w:tcW w:w="5434" w:type="dxa"/>
            <w:shd w:val="clear" w:color="auto" w:fill="BDD6EE" w:themeFill="accent1" w:themeFillTint="66"/>
          </w:tcPr>
          <w:p w14:paraId="69E9EC85" w14:textId="77777777" w:rsidR="00443362" w:rsidRPr="00443362" w:rsidRDefault="00443362" w:rsidP="000D536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43362">
              <w:rPr>
                <w:rFonts w:cstheme="minorHAnsi"/>
                <w:b/>
                <w:color w:val="000000"/>
                <w:sz w:val="18"/>
                <w:szCs w:val="18"/>
              </w:rPr>
              <w:t>Transcription - Handwriting</w:t>
            </w:r>
          </w:p>
        </w:tc>
        <w:tc>
          <w:tcPr>
            <w:tcW w:w="5434" w:type="dxa"/>
            <w:shd w:val="clear" w:color="auto" w:fill="auto"/>
          </w:tcPr>
          <w:p w14:paraId="4E23A054" w14:textId="77777777" w:rsidR="00443362" w:rsidRPr="00443362" w:rsidRDefault="00443362" w:rsidP="000D5361">
            <w:pPr>
              <w:rPr>
                <w:rFonts w:cstheme="minorHAnsi"/>
                <w:color w:val="000000"/>
                <w:sz w:val="18"/>
                <w:szCs w:val="15"/>
              </w:rPr>
            </w:pPr>
          </w:p>
        </w:tc>
      </w:tr>
      <w:tr w:rsidR="00443362" w:rsidRPr="000B1306" w14:paraId="1AACF2DC" w14:textId="77777777" w:rsidTr="009B350C">
        <w:trPr>
          <w:trHeight w:val="222"/>
        </w:trPr>
        <w:tc>
          <w:tcPr>
            <w:tcW w:w="5434" w:type="dxa"/>
          </w:tcPr>
          <w:p w14:paraId="418C5F2B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color w:val="000000"/>
                <w:sz w:val="18"/>
                <w:szCs w:val="15"/>
              </w:rPr>
              <w:t>Evaluate and edit by proposing changes to vocabulary, grammar and punctuation to enhance effects and clarify meaning (English Appendix 2)</w:t>
            </w:r>
          </w:p>
        </w:tc>
        <w:tc>
          <w:tcPr>
            <w:tcW w:w="5434" w:type="dxa"/>
          </w:tcPr>
          <w:p w14:paraId="412BDC9F" w14:textId="77777777" w:rsidR="00443362" w:rsidRPr="00443362" w:rsidRDefault="00443362" w:rsidP="000D536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43362">
              <w:rPr>
                <w:rFonts w:cstheme="minorHAnsi"/>
                <w:sz w:val="18"/>
                <w:szCs w:val="18"/>
                <w:highlight w:val="yellow"/>
              </w:rPr>
              <w:t>Write increasingly legibly, fluently and with increasing speed through improving choices of which shape of a letter to use when given choices and deciding whether or not to join specific letters</w:t>
            </w:r>
          </w:p>
        </w:tc>
        <w:tc>
          <w:tcPr>
            <w:tcW w:w="5434" w:type="dxa"/>
            <w:shd w:val="clear" w:color="auto" w:fill="auto"/>
          </w:tcPr>
          <w:p w14:paraId="4ABB9E19" w14:textId="77777777" w:rsidR="00443362" w:rsidRPr="00443362" w:rsidRDefault="00443362" w:rsidP="000D5361">
            <w:pPr>
              <w:rPr>
                <w:rFonts w:cstheme="minorHAnsi"/>
                <w:color w:val="000000"/>
                <w:sz w:val="18"/>
                <w:szCs w:val="15"/>
              </w:rPr>
            </w:pPr>
          </w:p>
        </w:tc>
      </w:tr>
      <w:tr w:rsidR="00443362" w:rsidRPr="000B1306" w14:paraId="4A79EF09" w14:textId="77777777" w:rsidTr="009B350C">
        <w:trPr>
          <w:trHeight w:val="222"/>
        </w:trPr>
        <w:tc>
          <w:tcPr>
            <w:tcW w:w="5434" w:type="dxa"/>
          </w:tcPr>
          <w:p w14:paraId="77EDAA39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sz w:val="18"/>
                <w:szCs w:val="15"/>
                <w:highlight w:val="yellow"/>
              </w:rPr>
              <w:t>Evaluate and edit by ensuring mostly consistent and correct use of tense throughout a piece of writing</w:t>
            </w:r>
          </w:p>
        </w:tc>
        <w:tc>
          <w:tcPr>
            <w:tcW w:w="5434" w:type="dxa"/>
          </w:tcPr>
          <w:p w14:paraId="73A857C5" w14:textId="77777777" w:rsidR="00443362" w:rsidRPr="00443362" w:rsidRDefault="00443362" w:rsidP="000D5361">
            <w:pPr>
              <w:rPr>
                <w:rFonts w:cstheme="minorHAnsi"/>
                <w:sz w:val="18"/>
                <w:szCs w:val="18"/>
              </w:rPr>
            </w:pPr>
            <w:r w:rsidRPr="00443362">
              <w:rPr>
                <w:rFonts w:cstheme="minorHAnsi"/>
                <w:sz w:val="18"/>
                <w:szCs w:val="18"/>
              </w:rPr>
              <w:t>Write increasingly legibly</w:t>
            </w:r>
          </w:p>
        </w:tc>
        <w:tc>
          <w:tcPr>
            <w:tcW w:w="5434" w:type="dxa"/>
            <w:shd w:val="clear" w:color="auto" w:fill="auto"/>
          </w:tcPr>
          <w:p w14:paraId="1C3C2591" w14:textId="77777777" w:rsidR="00443362" w:rsidRPr="00443362" w:rsidRDefault="00443362" w:rsidP="000D5361">
            <w:pPr>
              <w:rPr>
                <w:rFonts w:cstheme="minorHAnsi"/>
                <w:color w:val="000000"/>
                <w:sz w:val="18"/>
                <w:szCs w:val="15"/>
              </w:rPr>
            </w:pPr>
          </w:p>
        </w:tc>
      </w:tr>
      <w:tr w:rsidR="00443362" w:rsidRPr="000B1306" w14:paraId="142E88C5" w14:textId="77777777" w:rsidTr="009B350C">
        <w:trPr>
          <w:trHeight w:val="222"/>
        </w:trPr>
        <w:tc>
          <w:tcPr>
            <w:tcW w:w="5434" w:type="dxa"/>
          </w:tcPr>
          <w:p w14:paraId="42D4116C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  <w:r w:rsidRPr="00443362">
              <w:rPr>
                <w:rFonts w:cstheme="minorHAnsi"/>
                <w:sz w:val="18"/>
                <w:szCs w:val="15"/>
              </w:rPr>
              <w:t>Evaluate and edit by ensuring correct subject and verb agreement when using singular and plural, distinguishing between the language of speech and writing</w:t>
            </w:r>
          </w:p>
        </w:tc>
        <w:tc>
          <w:tcPr>
            <w:tcW w:w="5434" w:type="dxa"/>
          </w:tcPr>
          <w:p w14:paraId="5CAD3E50" w14:textId="77777777" w:rsidR="00443362" w:rsidRPr="00443362" w:rsidRDefault="00443362" w:rsidP="000D53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4" w:type="dxa"/>
            <w:shd w:val="clear" w:color="auto" w:fill="auto"/>
          </w:tcPr>
          <w:p w14:paraId="7D3C7A58" w14:textId="77777777" w:rsidR="00443362" w:rsidRPr="00443362" w:rsidRDefault="00443362" w:rsidP="000D5361">
            <w:pPr>
              <w:rPr>
                <w:rFonts w:cstheme="minorHAnsi"/>
                <w:color w:val="000000"/>
                <w:sz w:val="18"/>
                <w:szCs w:val="15"/>
              </w:rPr>
            </w:pPr>
          </w:p>
        </w:tc>
      </w:tr>
      <w:tr w:rsidR="00443362" w:rsidRPr="000B1306" w14:paraId="43B29EE0" w14:textId="77777777" w:rsidTr="009B350C">
        <w:trPr>
          <w:trHeight w:val="222"/>
        </w:trPr>
        <w:tc>
          <w:tcPr>
            <w:tcW w:w="5434" w:type="dxa"/>
          </w:tcPr>
          <w:p w14:paraId="58419859" w14:textId="77777777" w:rsidR="00443362" w:rsidRPr="00443362" w:rsidRDefault="00443362" w:rsidP="000D5361">
            <w:pPr>
              <w:rPr>
                <w:rFonts w:cstheme="minorHAnsi"/>
                <w:color w:val="000000"/>
                <w:sz w:val="18"/>
                <w:szCs w:val="15"/>
              </w:rPr>
            </w:pPr>
            <w:r w:rsidRPr="00B673A0">
              <w:rPr>
                <w:rFonts w:cstheme="minorHAnsi"/>
                <w:color w:val="000000"/>
                <w:sz w:val="18"/>
                <w:szCs w:val="15"/>
                <w:highlight w:val="yellow"/>
              </w:rPr>
              <w:t>Proof-read for spelling errors linked to spelling statements for year 5</w:t>
            </w:r>
          </w:p>
          <w:p w14:paraId="677E83AB" w14:textId="77777777" w:rsidR="00443362" w:rsidRPr="00443362" w:rsidRDefault="00443362" w:rsidP="000D5361">
            <w:pPr>
              <w:rPr>
                <w:rFonts w:cstheme="minorHAnsi"/>
                <w:sz w:val="18"/>
                <w:szCs w:val="15"/>
              </w:rPr>
            </w:pPr>
          </w:p>
        </w:tc>
        <w:tc>
          <w:tcPr>
            <w:tcW w:w="5434" w:type="dxa"/>
          </w:tcPr>
          <w:p w14:paraId="7B8E2231" w14:textId="77777777" w:rsidR="00443362" w:rsidRPr="00443362" w:rsidRDefault="00443362" w:rsidP="000D53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4" w:type="dxa"/>
            <w:shd w:val="clear" w:color="auto" w:fill="auto"/>
          </w:tcPr>
          <w:p w14:paraId="16C2A14C" w14:textId="77777777" w:rsidR="00443362" w:rsidRPr="00443362" w:rsidRDefault="00443362" w:rsidP="000D5361">
            <w:pPr>
              <w:rPr>
                <w:rFonts w:cstheme="minorHAnsi"/>
                <w:color w:val="000000"/>
                <w:sz w:val="18"/>
                <w:szCs w:val="15"/>
              </w:rPr>
            </w:pPr>
          </w:p>
        </w:tc>
      </w:tr>
      <w:tr w:rsidR="00443362" w:rsidRPr="000B1306" w14:paraId="16ED33CC" w14:textId="77777777" w:rsidTr="009B350C">
        <w:trPr>
          <w:trHeight w:val="222"/>
        </w:trPr>
        <w:tc>
          <w:tcPr>
            <w:tcW w:w="5434" w:type="dxa"/>
          </w:tcPr>
          <w:p w14:paraId="3685CF0B" w14:textId="77777777" w:rsidR="00443362" w:rsidRPr="00443362" w:rsidRDefault="00443362" w:rsidP="000D5361">
            <w:pPr>
              <w:rPr>
                <w:rFonts w:cstheme="minorHAnsi"/>
                <w:color w:val="000000"/>
                <w:sz w:val="18"/>
                <w:szCs w:val="15"/>
              </w:rPr>
            </w:pPr>
            <w:r w:rsidRPr="00443362">
              <w:rPr>
                <w:rFonts w:cstheme="minorHAnsi"/>
                <w:color w:val="000000"/>
                <w:sz w:val="18"/>
                <w:szCs w:val="15"/>
              </w:rPr>
              <w:t>Proof-read for punctuation errors, including use of brackets, dashes or commas to indicate parenthesis; use of commas to clarify meaning or avoid ambiguity</w:t>
            </w:r>
          </w:p>
        </w:tc>
        <w:tc>
          <w:tcPr>
            <w:tcW w:w="5434" w:type="dxa"/>
          </w:tcPr>
          <w:p w14:paraId="4664A067" w14:textId="77777777" w:rsidR="00443362" w:rsidRPr="00443362" w:rsidRDefault="00443362" w:rsidP="000D53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4" w:type="dxa"/>
            <w:shd w:val="clear" w:color="auto" w:fill="auto"/>
          </w:tcPr>
          <w:p w14:paraId="1D6A6D3B" w14:textId="77777777" w:rsidR="00443362" w:rsidRPr="00443362" w:rsidRDefault="00443362" w:rsidP="000D5361">
            <w:pPr>
              <w:rPr>
                <w:rFonts w:cstheme="minorHAnsi"/>
                <w:color w:val="000000"/>
                <w:sz w:val="18"/>
                <w:szCs w:val="15"/>
              </w:rPr>
            </w:pPr>
          </w:p>
        </w:tc>
      </w:tr>
      <w:tr w:rsidR="00443362" w:rsidRPr="000B1306" w14:paraId="0833B927" w14:textId="77777777" w:rsidTr="009B350C">
        <w:trPr>
          <w:trHeight w:val="222"/>
        </w:trPr>
        <w:tc>
          <w:tcPr>
            <w:tcW w:w="5434" w:type="dxa"/>
          </w:tcPr>
          <w:p w14:paraId="24E8D7E7" w14:textId="77777777" w:rsidR="00443362" w:rsidRPr="00443362" w:rsidRDefault="00443362" w:rsidP="000D5361">
            <w:pPr>
              <w:rPr>
                <w:rFonts w:cstheme="minorHAnsi"/>
                <w:color w:val="000000"/>
                <w:sz w:val="18"/>
                <w:szCs w:val="15"/>
              </w:rPr>
            </w:pPr>
            <w:r w:rsidRPr="00443362">
              <w:rPr>
                <w:rFonts w:cstheme="minorHAnsi"/>
                <w:color w:val="000000"/>
                <w:sz w:val="18"/>
                <w:szCs w:val="15"/>
              </w:rPr>
              <w:t>Perform his/her own compositions, using appropriate intonation, volume, and movement so that meaning is clear</w:t>
            </w:r>
          </w:p>
        </w:tc>
        <w:tc>
          <w:tcPr>
            <w:tcW w:w="5434" w:type="dxa"/>
          </w:tcPr>
          <w:p w14:paraId="13AF74A4" w14:textId="77777777" w:rsidR="00443362" w:rsidRPr="00443362" w:rsidRDefault="00443362" w:rsidP="000D53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4" w:type="dxa"/>
            <w:shd w:val="clear" w:color="auto" w:fill="auto"/>
          </w:tcPr>
          <w:p w14:paraId="4D1A6223" w14:textId="77777777" w:rsidR="00443362" w:rsidRPr="00443362" w:rsidRDefault="00443362" w:rsidP="000D5361">
            <w:pPr>
              <w:rPr>
                <w:rFonts w:cstheme="minorHAnsi"/>
                <w:color w:val="000000"/>
                <w:sz w:val="18"/>
                <w:szCs w:val="15"/>
              </w:rPr>
            </w:pPr>
          </w:p>
        </w:tc>
      </w:tr>
    </w:tbl>
    <w:p w14:paraId="4352B7E1" w14:textId="77777777" w:rsidR="00732473" w:rsidRPr="008C6852" w:rsidRDefault="00732473"/>
    <w:sectPr w:rsidR="00732473" w:rsidRPr="008C6852" w:rsidSect="001A3C4A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73"/>
    <w:rsid w:val="000139B0"/>
    <w:rsid w:val="00080AB8"/>
    <w:rsid w:val="000B1306"/>
    <w:rsid w:val="00112B01"/>
    <w:rsid w:val="00192917"/>
    <w:rsid w:val="001A3C4A"/>
    <w:rsid w:val="001F6A73"/>
    <w:rsid w:val="002E3903"/>
    <w:rsid w:val="002E5358"/>
    <w:rsid w:val="002F3557"/>
    <w:rsid w:val="004232DE"/>
    <w:rsid w:val="00443362"/>
    <w:rsid w:val="00466481"/>
    <w:rsid w:val="004C4A85"/>
    <w:rsid w:val="00572338"/>
    <w:rsid w:val="005941A5"/>
    <w:rsid w:val="00684889"/>
    <w:rsid w:val="006B49B8"/>
    <w:rsid w:val="006E62CE"/>
    <w:rsid w:val="006F5A25"/>
    <w:rsid w:val="00732473"/>
    <w:rsid w:val="00765456"/>
    <w:rsid w:val="007C0824"/>
    <w:rsid w:val="0083223B"/>
    <w:rsid w:val="00864E29"/>
    <w:rsid w:val="00871047"/>
    <w:rsid w:val="008C6852"/>
    <w:rsid w:val="008E140F"/>
    <w:rsid w:val="00924421"/>
    <w:rsid w:val="009B350C"/>
    <w:rsid w:val="009F0182"/>
    <w:rsid w:val="009F0E31"/>
    <w:rsid w:val="00A02B12"/>
    <w:rsid w:val="00A04279"/>
    <w:rsid w:val="00B673A0"/>
    <w:rsid w:val="00D6036B"/>
    <w:rsid w:val="00D83C0D"/>
    <w:rsid w:val="00DD639C"/>
    <w:rsid w:val="00F50DAE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3A37"/>
  <w15:docId w15:val="{83DCB0EB-1A05-4AA5-AED1-99982DF5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86804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Meech</dc:creator>
  <cp:lastModifiedBy>Marketing</cp:lastModifiedBy>
  <cp:revision>2</cp:revision>
  <dcterms:created xsi:type="dcterms:W3CDTF">2020-04-09T11:46:00Z</dcterms:created>
  <dcterms:modified xsi:type="dcterms:W3CDTF">2020-04-09T11:46:00Z</dcterms:modified>
</cp:coreProperties>
</file>